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38B01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  <w:sectPr w:rsidR="00F34E13">
          <w:pgSz w:w="12240" w:h="15840"/>
          <w:pgMar w:top="441" w:right="4953" w:bottom="651" w:left="990" w:header="0" w:footer="720" w:gutter="0"/>
          <w:pgNumType w:start="1"/>
          <w:cols w:num="2" w:space="720" w:equalWidth="0">
            <w:col w:w="3160" w:space="0"/>
            <w:col w:w="3160" w:space="0"/>
          </w:cols>
        </w:sect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9C4D99" wp14:editId="0B59D99A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22300" cy="60165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01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B85F6F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5" w:lineRule="auto"/>
        <w:ind w:left="248" w:right="213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Campaign Coordinator</w:t>
      </w:r>
    </w:p>
    <w:p w14:paraId="5C31F665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5" w:lineRule="auto"/>
        <w:ind w:left="248" w:right="213"/>
        <w:jc w:val="center"/>
        <w:rPr>
          <w:rFonts w:ascii="Calibri" w:eastAsia="Calibri" w:hAnsi="Calibri" w:cs="Calibri"/>
          <w:i/>
          <w:color w:val="000000"/>
          <w:sz w:val="19"/>
          <w:szCs w:val="19"/>
        </w:rPr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t xml:space="preserve">“We are building a world where Black workers thrive in an equitable economy that sustains and builds vibrant families </w:t>
      </w:r>
      <w:proofErr w:type="gramStart"/>
      <w:r>
        <w:rPr>
          <w:rFonts w:ascii="Calibri" w:eastAsia="Calibri" w:hAnsi="Calibri" w:cs="Calibri"/>
          <w:i/>
          <w:color w:val="000000"/>
          <w:sz w:val="19"/>
          <w:szCs w:val="19"/>
        </w:rPr>
        <w:t>and  communities</w:t>
      </w:r>
      <w:proofErr w:type="gramEnd"/>
      <w:r>
        <w:rPr>
          <w:rFonts w:ascii="Calibri" w:eastAsia="Calibri" w:hAnsi="Calibri" w:cs="Calibri"/>
          <w:i/>
          <w:color w:val="000000"/>
          <w:sz w:val="19"/>
          <w:szCs w:val="19"/>
        </w:rPr>
        <w:t xml:space="preserve">.” </w:t>
      </w:r>
    </w:p>
    <w:p w14:paraId="03C66F11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55" w:lineRule="auto"/>
        <w:ind w:left="6" w:right="2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Los Angeles Black Worker Center (LABWC) is a growing organization at the forefront of the racial justice </w:t>
      </w:r>
      <w:proofErr w:type="gramStart"/>
      <w:r>
        <w:rPr>
          <w:rFonts w:ascii="Calibri" w:eastAsia="Calibri" w:hAnsi="Calibri" w:cs="Calibri"/>
          <w:color w:val="000000"/>
        </w:rPr>
        <w:t>and  worker</w:t>
      </w:r>
      <w:proofErr w:type="gramEnd"/>
      <w:r>
        <w:rPr>
          <w:rFonts w:ascii="Calibri" w:eastAsia="Calibri" w:hAnsi="Calibri" w:cs="Calibri"/>
          <w:color w:val="000000"/>
        </w:rPr>
        <w:t xml:space="preserve"> rights movements in LA since 2011. The LA BWC is recognized as a national leader in the effort to </w:t>
      </w:r>
      <w:proofErr w:type="gramStart"/>
      <w:r>
        <w:rPr>
          <w:rFonts w:ascii="Calibri" w:eastAsia="Calibri" w:hAnsi="Calibri" w:cs="Calibri"/>
          <w:color w:val="000000"/>
        </w:rPr>
        <w:t>address  the</w:t>
      </w:r>
      <w:proofErr w:type="gramEnd"/>
      <w:r>
        <w:rPr>
          <w:rFonts w:ascii="Calibri" w:eastAsia="Calibri" w:hAnsi="Calibri" w:cs="Calibri"/>
          <w:color w:val="000000"/>
        </w:rPr>
        <w:t xml:space="preserve"> challenges of the Black </w:t>
      </w:r>
      <w:proofErr w:type="gramStart"/>
      <w:r>
        <w:rPr>
          <w:rFonts w:ascii="Calibri" w:eastAsia="Calibri" w:hAnsi="Calibri" w:cs="Calibri"/>
          <w:color w:val="000000"/>
        </w:rPr>
        <w:t>jobs</w:t>
      </w:r>
      <w:proofErr w:type="gramEnd"/>
      <w:r>
        <w:rPr>
          <w:rFonts w:ascii="Calibri" w:eastAsia="Calibri" w:hAnsi="Calibri" w:cs="Calibri"/>
          <w:color w:val="000000"/>
        </w:rPr>
        <w:t xml:space="preserve"> crisis of unemployment and underemployment, and the growing </w:t>
      </w:r>
      <w:r>
        <w:rPr>
          <w:rFonts w:ascii="Calibri" w:eastAsia="Calibri" w:hAnsi="Calibri" w:cs="Calibri"/>
        </w:rPr>
        <w:t>inequity</w:t>
      </w:r>
      <w:r>
        <w:rPr>
          <w:rFonts w:ascii="Calibri" w:eastAsia="Calibri" w:hAnsi="Calibri" w:cs="Calibri"/>
          <w:color w:val="000000"/>
        </w:rPr>
        <w:t xml:space="preserve"> in </w:t>
      </w:r>
      <w:proofErr w:type="gramStart"/>
      <w:r>
        <w:rPr>
          <w:rFonts w:ascii="Calibri" w:eastAsia="Calibri" w:hAnsi="Calibri" w:cs="Calibri"/>
          <w:color w:val="000000"/>
        </w:rPr>
        <w:t>the  labor</w:t>
      </w:r>
      <w:proofErr w:type="gramEnd"/>
      <w:r>
        <w:rPr>
          <w:rFonts w:ascii="Calibri" w:eastAsia="Calibri" w:hAnsi="Calibri" w:cs="Calibri"/>
          <w:color w:val="000000"/>
        </w:rPr>
        <w:t xml:space="preserve"> market. The LA BWC works toward economic justice in low-income communities of color by building </w:t>
      </w:r>
      <w:proofErr w:type="gramStart"/>
      <w:r>
        <w:rPr>
          <w:rFonts w:ascii="Calibri" w:eastAsia="Calibri" w:hAnsi="Calibri" w:cs="Calibri"/>
          <w:color w:val="000000"/>
        </w:rPr>
        <w:t>power  amongst</w:t>
      </w:r>
      <w:proofErr w:type="gramEnd"/>
      <w:r>
        <w:rPr>
          <w:rFonts w:ascii="Calibri" w:eastAsia="Calibri" w:hAnsi="Calibri" w:cs="Calibri"/>
          <w:color w:val="000000"/>
        </w:rPr>
        <w:t xml:space="preserve"> Black workers and their communities to expand access to quality employment and promote public </w:t>
      </w:r>
      <w:proofErr w:type="gramStart"/>
      <w:r>
        <w:rPr>
          <w:rFonts w:ascii="Calibri" w:eastAsia="Calibri" w:hAnsi="Calibri" w:cs="Calibri"/>
          <w:color w:val="000000"/>
        </w:rPr>
        <w:t>policies  and</w:t>
      </w:r>
      <w:proofErr w:type="gramEnd"/>
      <w:r>
        <w:rPr>
          <w:rFonts w:ascii="Calibri" w:eastAsia="Calibri" w:hAnsi="Calibri" w:cs="Calibri"/>
          <w:color w:val="000000"/>
        </w:rPr>
        <w:t xml:space="preserve"> corporate practices for sustainable economic development in South Central LA neighborhoods. The LA BWC </w:t>
      </w:r>
      <w:proofErr w:type="gramStart"/>
      <w:r>
        <w:rPr>
          <w:rFonts w:ascii="Calibri" w:eastAsia="Calibri" w:hAnsi="Calibri" w:cs="Calibri"/>
          <w:color w:val="000000"/>
        </w:rPr>
        <w:t>strategies  include</w:t>
      </w:r>
      <w:proofErr w:type="gramEnd"/>
      <w:r>
        <w:rPr>
          <w:rFonts w:ascii="Calibri" w:eastAsia="Calibri" w:hAnsi="Calibri" w:cs="Calibri"/>
          <w:color w:val="000000"/>
        </w:rPr>
        <w:t xml:space="preserve"> a comprehensive approach </w:t>
      </w:r>
      <w:proofErr w:type="gramStart"/>
      <w:r>
        <w:rPr>
          <w:rFonts w:ascii="Calibri" w:eastAsia="Calibri" w:hAnsi="Calibri" w:cs="Calibri"/>
          <w:color w:val="000000"/>
        </w:rPr>
        <w:t>to:</w:t>
      </w:r>
      <w:proofErr w:type="gramEnd"/>
      <w:r>
        <w:rPr>
          <w:rFonts w:ascii="Calibri" w:eastAsia="Calibri" w:hAnsi="Calibri" w:cs="Calibri"/>
          <w:color w:val="000000"/>
        </w:rPr>
        <w:t xml:space="preserve"> leadership development; political education and training; worker </w:t>
      </w:r>
      <w:proofErr w:type="gramStart"/>
      <w:r>
        <w:rPr>
          <w:rFonts w:ascii="Calibri" w:eastAsia="Calibri" w:hAnsi="Calibri" w:cs="Calibri"/>
          <w:color w:val="000000"/>
        </w:rPr>
        <w:t>organizing;  innovative</w:t>
      </w:r>
      <w:proofErr w:type="gramEnd"/>
      <w:r>
        <w:rPr>
          <w:rFonts w:ascii="Calibri" w:eastAsia="Calibri" w:hAnsi="Calibri" w:cs="Calibri"/>
          <w:color w:val="000000"/>
        </w:rPr>
        <w:t xml:space="preserve"> policy advocacy; coalition building; and comprehensive </w:t>
      </w:r>
      <w:proofErr w:type="gramStart"/>
      <w:r>
        <w:rPr>
          <w:rFonts w:ascii="Calibri" w:eastAsia="Calibri" w:hAnsi="Calibri" w:cs="Calibri"/>
          <w:color w:val="000000"/>
        </w:rPr>
        <w:t>direct action</w:t>
      </w:r>
      <w:proofErr w:type="gramEnd"/>
      <w:r>
        <w:rPr>
          <w:rFonts w:ascii="Calibri" w:eastAsia="Calibri" w:hAnsi="Calibri" w:cs="Calibri"/>
          <w:color w:val="000000"/>
        </w:rPr>
        <w:t xml:space="preserve"> campaigns that integrate </w:t>
      </w:r>
      <w:proofErr w:type="gramStart"/>
      <w:r>
        <w:rPr>
          <w:rFonts w:ascii="Calibri" w:eastAsia="Calibri" w:hAnsi="Calibri" w:cs="Calibri"/>
          <w:color w:val="000000"/>
        </w:rPr>
        <w:t>strategic  research</w:t>
      </w:r>
      <w:proofErr w:type="gramEnd"/>
      <w:r>
        <w:rPr>
          <w:rFonts w:ascii="Calibri" w:eastAsia="Calibri" w:hAnsi="Calibri" w:cs="Calibri"/>
          <w:color w:val="000000"/>
        </w:rPr>
        <w:t xml:space="preserve"> and communications. The </w:t>
      </w:r>
      <w:r>
        <w:rPr>
          <w:rFonts w:ascii="Calibri" w:eastAsia="Calibri" w:hAnsi="Calibri" w:cs="Calibri"/>
        </w:rPr>
        <w:t>LABWC</w:t>
      </w:r>
      <w:r>
        <w:rPr>
          <w:rFonts w:ascii="Calibri" w:eastAsia="Calibri" w:hAnsi="Calibri" w:cs="Calibri"/>
          <w:color w:val="000000"/>
        </w:rPr>
        <w:t xml:space="preserve"> also provides employment and legal services support. </w:t>
      </w:r>
    </w:p>
    <w:p w14:paraId="6E9F81A4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2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DUTIES &amp; RESPONSIBILITIES </w:t>
      </w:r>
    </w:p>
    <w:p w14:paraId="783D5FB2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79" w:lineRule="auto"/>
        <w:ind w:left="734" w:right="266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The day-to-day design, implementation, and management of LA BWC policy/coalitional campaigns at </w:t>
      </w:r>
      <w:proofErr w:type="gramStart"/>
      <w:r>
        <w:rPr>
          <w:rFonts w:ascii="Calibri" w:eastAsia="Calibri" w:hAnsi="Calibri" w:cs="Calibri"/>
          <w:color w:val="000000"/>
        </w:rPr>
        <w:t>the  local</w:t>
      </w:r>
      <w:proofErr w:type="gramEnd"/>
      <w:r>
        <w:rPr>
          <w:rFonts w:ascii="Calibri" w:eastAsia="Calibri" w:hAnsi="Calibri" w:cs="Calibri"/>
          <w:color w:val="000000"/>
        </w:rPr>
        <w:t xml:space="preserve"> and statewide level. This work may include supervising a team that may be 2 or more people to carry all aspects of the campaigns/coalitional work including campaign communications, organizing/engaging community members/volunteers, researchers, legal advisors, </w:t>
      </w:r>
      <w:proofErr w:type="gramStart"/>
      <w:r>
        <w:rPr>
          <w:rFonts w:ascii="Calibri" w:eastAsia="Calibri" w:hAnsi="Calibri" w:cs="Calibri"/>
          <w:color w:val="000000"/>
        </w:rPr>
        <w:t>community based</w:t>
      </w:r>
      <w:proofErr w:type="gramEnd"/>
      <w:r>
        <w:rPr>
          <w:rFonts w:ascii="Calibri" w:eastAsia="Calibri" w:hAnsi="Calibri" w:cs="Calibri"/>
          <w:color w:val="000000"/>
        </w:rPr>
        <w:t xml:space="preserve"> organizations, </w:t>
      </w:r>
      <w:proofErr w:type="gramStart"/>
      <w:r>
        <w:rPr>
          <w:rFonts w:ascii="Calibri" w:eastAsia="Calibri" w:hAnsi="Calibri" w:cs="Calibri"/>
          <w:color w:val="000000"/>
        </w:rPr>
        <w:t>and  decisionmakers</w:t>
      </w:r>
      <w:proofErr w:type="gramEnd"/>
      <w:r>
        <w:rPr>
          <w:rFonts w:ascii="Calibri" w:eastAsia="Calibri" w:hAnsi="Calibri" w:cs="Calibri"/>
          <w:color w:val="000000"/>
        </w:rPr>
        <w:t xml:space="preserve">.  </w:t>
      </w:r>
    </w:p>
    <w:p w14:paraId="658D17E3" w14:textId="771CF5FE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80" w:lineRule="auto"/>
        <w:ind w:left="741" w:right="374" w:hanging="36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The Campaign Coordinator would report to the  Campaign</w:t>
      </w:r>
      <w:r w:rsidR="004272EC">
        <w:rPr>
          <w:rFonts w:ascii="Calibri" w:eastAsia="Calibri" w:hAnsi="Calibri" w:cs="Calibri"/>
          <w:color w:val="000000"/>
        </w:rPr>
        <w:t xml:space="preserve"> &amp; Coalition Manager</w:t>
      </w:r>
      <w:r>
        <w:rPr>
          <w:rFonts w:ascii="Calibri" w:eastAsia="Calibri" w:hAnsi="Calibri" w:cs="Calibri"/>
          <w:color w:val="000000"/>
        </w:rPr>
        <w:t xml:space="preserve"> who would serve as a thought  partner in how to prioritize and carry out the work.  </w:t>
      </w:r>
    </w:p>
    <w:p w14:paraId="70DA52C7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78" w:lineRule="auto"/>
        <w:ind w:left="728" w:hanging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Strategize and shape comprehensive (research, legal, policy, communications, and grassroots and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grasstops</w:t>
      </w:r>
      <w:proofErr w:type="spellEnd"/>
      <w:r>
        <w:rPr>
          <w:rFonts w:ascii="Calibri" w:eastAsia="Calibri" w:hAnsi="Calibri" w:cs="Calibri"/>
          <w:color w:val="000000"/>
        </w:rPr>
        <w:t xml:space="preserve">  field</w:t>
      </w:r>
      <w:proofErr w:type="gramEnd"/>
      <w:r>
        <w:rPr>
          <w:rFonts w:ascii="Calibri" w:eastAsia="Calibri" w:hAnsi="Calibri" w:cs="Calibri"/>
          <w:color w:val="000000"/>
        </w:rPr>
        <w:t xml:space="preserve">) direct action campaigns that engage members. These campaigns are grounded in </w:t>
      </w:r>
      <w:proofErr w:type="gramStart"/>
      <w:r>
        <w:rPr>
          <w:rFonts w:ascii="Calibri" w:eastAsia="Calibri" w:hAnsi="Calibri" w:cs="Calibri"/>
          <w:color w:val="000000"/>
        </w:rPr>
        <w:t>fundamental  organizing</w:t>
      </w:r>
      <w:proofErr w:type="gramEnd"/>
      <w:r>
        <w:rPr>
          <w:rFonts w:ascii="Calibri" w:eastAsia="Calibri" w:hAnsi="Calibri" w:cs="Calibri"/>
          <w:color w:val="000000"/>
        </w:rPr>
        <w:t xml:space="preserve"> principles and LA BWC’s theory of social change, which is to center the leadership of those </w:t>
      </w:r>
      <w:proofErr w:type="gramStart"/>
      <w:r>
        <w:rPr>
          <w:rFonts w:ascii="Calibri" w:eastAsia="Calibri" w:hAnsi="Calibri" w:cs="Calibri"/>
          <w:color w:val="000000"/>
        </w:rPr>
        <w:t>most  impacted</w:t>
      </w:r>
      <w:proofErr w:type="gramEnd"/>
      <w:r>
        <w:rPr>
          <w:rFonts w:ascii="Calibri" w:eastAsia="Calibri" w:hAnsi="Calibri" w:cs="Calibri"/>
          <w:color w:val="000000"/>
        </w:rPr>
        <w:t xml:space="preserve"> by the Black </w:t>
      </w:r>
      <w:proofErr w:type="gramStart"/>
      <w:r>
        <w:rPr>
          <w:rFonts w:ascii="Calibri" w:eastAsia="Calibri" w:hAnsi="Calibri" w:cs="Calibri"/>
          <w:color w:val="000000"/>
        </w:rPr>
        <w:t>jobs</w:t>
      </w:r>
      <w:proofErr w:type="gramEnd"/>
      <w:r>
        <w:rPr>
          <w:rFonts w:ascii="Calibri" w:eastAsia="Calibri" w:hAnsi="Calibri" w:cs="Calibri"/>
          <w:color w:val="000000"/>
        </w:rPr>
        <w:t xml:space="preserve"> crisis in the fight for change. </w:t>
      </w:r>
    </w:p>
    <w:p w14:paraId="02A68B0B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" w:line="280" w:lineRule="auto"/>
        <w:ind w:left="734" w:right="378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Identify strategic policy opportunities to advance campaign work. Including but limited </w:t>
      </w:r>
      <w:proofErr w:type="gramStart"/>
      <w:r>
        <w:rPr>
          <w:rFonts w:ascii="Calibri" w:eastAsia="Calibri" w:hAnsi="Calibri" w:cs="Calibri"/>
          <w:color w:val="000000"/>
        </w:rPr>
        <w:t>to: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identifying,  educating</w:t>
      </w:r>
      <w:proofErr w:type="gramEnd"/>
      <w:r>
        <w:rPr>
          <w:rFonts w:ascii="Calibri" w:eastAsia="Calibri" w:hAnsi="Calibri" w:cs="Calibri"/>
          <w:color w:val="000000"/>
        </w:rPr>
        <w:t xml:space="preserve">, and recruiting lawmakers to champion strategic policy; educating lawmakers on policy </w:t>
      </w:r>
      <w:proofErr w:type="gramStart"/>
      <w:r>
        <w:rPr>
          <w:rFonts w:ascii="Calibri" w:eastAsia="Calibri" w:hAnsi="Calibri" w:cs="Calibri"/>
          <w:color w:val="000000"/>
        </w:rPr>
        <w:t>impacts,  monitoring</w:t>
      </w:r>
      <w:proofErr w:type="gramEnd"/>
      <w:r>
        <w:rPr>
          <w:rFonts w:ascii="Calibri" w:eastAsia="Calibri" w:hAnsi="Calibri" w:cs="Calibri"/>
          <w:color w:val="000000"/>
        </w:rPr>
        <w:t xml:space="preserve"> and identifying new and pending policies that impact LABWC constituents.  </w:t>
      </w:r>
    </w:p>
    <w:p w14:paraId="4A30C417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79" w:lineRule="auto"/>
        <w:ind w:left="728" w:right="55" w:hanging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Cultivate coalitional and partnership relationships at leadership and staff level with unions, </w:t>
      </w:r>
      <w:proofErr w:type="gramStart"/>
      <w:r>
        <w:rPr>
          <w:rFonts w:ascii="Calibri" w:eastAsia="Calibri" w:hAnsi="Calibri" w:cs="Calibri"/>
          <w:color w:val="000000"/>
        </w:rPr>
        <w:t>community based</w:t>
      </w:r>
      <w:proofErr w:type="gramEnd"/>
      <w:r>
        <w:rPr>
          <w:rFonts w:ascii="Calibri" w:eastAsia="Calibri" w:hAnsi="Calibri" w:cs="Calibri"/>
          <w:color w:val="000000"/>
        </w:rPr>
        <w:t xml:space="preserve"> organizations and political stakeholders that center Black workers while overseeing the </w:t>
      </w:r>
      <w:proofErr w:type="gramStart"/>
      <w:r>
        <w:rPr>
          <w:rFonts w:ascii="Calibri" w:eastAsia="Calibri" w:hAnsi="Calibri" w:cs="Calibri"/>
          <w:color w:val="000000"/>
        </w:rPr>
        <w:t>coordination  of</w:t>
      </w:r>
      <w:proofErr w:type="gramEnd"/>
      <w:r>
        <w:rPr>
          <w:rFonts w:ascii="Calibri" w:eastAsia="Calibri" w:hAnsi="Calibri" w:cs="Calibri"/>
          <w:color w:val="000000"/>
        </w:rPr>
        <w:t xml:space="preserve"> coalitional activities in a way that deepens the leadership of BWC members and presents </w:t>
      </w:r>
      <w:proofErr w:type="gramStart"/>
      <w:r>
        <w:rPr>
          <w:rFonts w:ascii="Calibri" w:eastAsia="Calibri" w:hAnsi="Calibri" w:cs="Calibri"/>
          <w:color w:val="000000"/>
        </w:rPr>
        <w:t>opportunities  for</w:t>
      </w:r>
      <w:proofErr w:type="gramEnd"/>
      <w:r>
        <w:rPr>
          <w:rFonts w:ascii="Calibri" w:eastAsia="Calibri" w:hAnsi="Calibri" w:cs="Calibri"/>
          <w:color w:val="000000"/>
        </w:rPr>
        <w:t xml:space="preserve"> BWC members to build relationship and knowledge across issue areas reflected in our coalitions. </w:t>
      </w:r>
    </w:p>
    <w:p w14:paraId="4BDF8ECF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95" w:lineRule="auto"/>
        <w:ind w:left="376" w:right="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Ensure team effectively organizes political and community allies in support of strategic campaigns and </w:t>
      </w:r>
      <w:proofErr w:type="gramStart"/>
      <w:r>
        <w:rPr>
          <w:rFonts w:ascii="Calibri" w:eastAsia="Calibri" w:hAnsi="Calibri" w:cs="Calibri"/>
          <w:color w:val="000000"/>
        </w:rPr>
        <w:t>civic  engagement</w:t>
      </w:r>
      <w:proofErr w:type="gramEnd"/>
      <w:r>
        <w:rPr>
          <w:rFonts w:ascii="Calibri" w:eastAsia="Calibri" w:hAnsi="Calibri" w:cs="Calibri"/>
          <w:color w:val="000000"/>
        </w:rPr>
        <w:t xml:space="preserve"> activities and turnout of community organizations and BWC members to LABWC </w:t>
      </w:r>
      <w:proofErr w:type="gramStart"/>
      <w:r>
        <w:rPr>
          <w:rFonts w:ascii="Calibri" w:eastAsia="Calibri" w:hAnsi="Calibri" w:cs="Calibri"/>
          <w:color w:val="000000"/>
        </w:rPr>
        <w:t>events;</w:t>
      </w:r>
      <w:proofErr w:type="gramEnd"/>
    </w:p>
    <w:p w14:paraId="5A766D9E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95" w:lineRule="auto"/>
        <w:ind w:left="376" w:right="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Working closely with the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 xml:space="preserve">enior lead organizer, to ensure the team meets organizing goals and ID and </w:t>
      </w:r>
      <w:proofErr w:type="gramStart"/>
      <w:r>
        <w:rPr>
          <w:rFonts w:ascii="Calibri" w:eastAsia="Calibri" w:hAnsi="Calibri" w:cs="Calibri"/>
          <w:color w:val="000000"/>
        </w:rPr>
        <w:t>recruits  targeted</w:t>
      </w:r>
      <w:proofErr w:type="gramEnd"/>
      <w:r>
        <w:rPr>
          <w:rFonts w:ascii="Calibri" w:eastAsia="Calibri" w:hAnsi="Calibri" w:cs="Calibri"/>
          <w:color w:val="000000"/>
        </w:rPr>
        <w:t xml:space="preserve"> members to provide on-going support for external </w:t>
      </w:r>
      <w:r>
        <w:rPr>
          <w:rFonts w:ascii="Calibri" w:eastAsia="Calibri" w:hAnsi="Calibri" w:cs="Calibri"/>
        </w:rPr>
        <w:t>advocacy to</w:t>
      </w:r>
      <w:r>
        <w:rPr>
          <w:rFonts w:ascii="Calibri" w:eastAsia="Calibri" w:hAnsi="Calibri" w:cs="Calibri"/>
          <w:color w:val="000000"/>
        </w:rPr>
        <w:t xml:space="preserve"> reach its strategic </w:t>
      </w:r>
      <w:proofErr w:type="gramStart"/>
      <w:r>
        <w:rPr>
          <w:rFonts w:ascii="Calibri" w:eastAsia="Calibri" w:hAnsi="Calibri" w:cs="Calibri"/>
          <w:color w:val="000000"/>
        </w:rPr>
        <w:t>campaign  goals</w:t>
      </w:r>
      <w:proofErr w:type="gramEnd"/>
      <w:r>
        <w:rPr>
          <w:rFonts w:ascii="Calibri" w:eastAsia="Calibri" w:hAnsi="Calibri" w:cs="Calibri"/>
          <w:color w:val="000000"/>
        </w:rPr>
        <w:t xml:space="preserve"> and vision. </w:t>
      </w:r>
    </w:p>
    <w:p w14:paraId="0C583F1D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rFonts w:ascii="Calibri" w:eastAsia="Calibri" w:hAnsi="Calibri" w:cs="Calibri"/>
          <w:color w:val="000000"/>
        </w:rPr>
        <w:t xml:space="preserve">Maintain database and other records on community organizations and leaders in the </w:t>
      </w:r>
      <w:proofErr w:type="gramStart"/>
      <w:r>
        <w:rPr>
          <w:rFonts w:ascii="Calibri" w:eastAsia="Calibri" w:hAnsi="Calibri" w:cs="Calibri"/>
          <w:color w:val="000000"/>
        </w:rPr>
        <w:t>area;</w:t>
      </w:r>
      <w:proofErr w:type="gramEnd"/>
    </w:p>
    <w:p w14:paraId="3079E08D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Page 2 </w:t>
      </w:r>
    </w:p>
    <w:p w14:paraId="4EA850B9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8" w:line="280" w:lineRule="auto"/>
        <w:ind w:left="742" w:right="99" w:hanging="36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Ensure LA BWC is represented at ally key meetings to maintain effective relationships and build support </w:t>
      </w:r>
      <w:proofErr w:type="gramStart"/>
      <w:r>
        <w:rPr>
          <w:rFonts w:ascii="Calibri" w:eastAsia="Calibri" w:hAnsi="Calibri" w:cs="Calibri"/>
          <w:color w:val="000000"/>
        </w:rPr>
        <w:t>for  LABWC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campaigns;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2A2D9855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80" w:lineRule="auto"/>
        <w:ind w:left="734" w:right="285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</w:rPr>
        <w:t>Coordinate with Communications team to r</w:t>
      </w:r>
      <w:r>
        <w:rPr>
          <w:rFonts w:ascii="Calibri" w:eastAsia="Calibri" w:hAnsi="Calibri" w:cs="Calibri"/>
          <w:color w:val="000000"/>
        </w:rPr>
        <w:t xml:space="preserve">outinely document political and community engagement via Facebook, Twitter, and E-Blast to </w:t>
      </w:r>
      <w:proofErr w:type="gramStart"/>
      <w:r>
        <w:rPr>
          <w:rFonts w:ascii="Calibri" w:eastAsia="Calibri" w:hAnsi="Calibri" w:cs="Calibri"/>
          <w:color w:val="000000"/>
        </w:rPr>
        <w:t>promote  campaigns</w:t>
      </w:r>
      <w:proofErr w:type="gramEnd"/>
      <w:r>
        <w:rPr>
          <w:rFonts w:ascii="Calibri" w:eastAsia="Calibri" w:hAnsi="Calibri" w:cs="Calibri"/>
          <w:color w:val="000000"/>
        </w:rPr>
        <w:t xml:space="preserve"> and coalitional activities and breadth of BWC alliances and power </w:t>
      </w:r>
    </w:p>
    <w:p w14:paraId="3239C787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40" w:lineRule="auto"/>
        <w:ind w:left="37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highlight w:val="white"/>
        </w:rPr>
        <w:t xml:space="preserve">• </w:t>
      </w:r>
      <w:r>
        <w:rPr>
          <w:rFonts w:ascii="Calibri" w:eastAsia="Calibri" w:hAnsi="Calibri" w:cs="Calibri"/>
          <w:color w:val="000000"/>
          <w:highlight w:val="white"/>
        </w:rPr>
        <w:t>Assist organization in growing its dues-paying membership and supports fundraising events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6DA846EE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79" w:lineRule="auto"/>
        <w:ind w:left="9" w:right="288" w:firstLine="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MINIMUM QUALIFICATIONS</w:t>
      </w:r>
      <w:r>
        <w:rPr>
          <w:rFonts w:ascii="Calibri" w:eastAsia="Calibri" w:hAnsi="Calibri" w:cs="Calibri"/>
          <w:color w:val="000000"/>
        </w:rPr>
        <w:t xml:space="preserve">: Must demonstrate a commitment to social and economic justice </w:t>
      </w:r>
      <w:proofErr w:type="gramStart"/>
      <w:r>
        <w:rPr>
          <w:rFonts w:ascii="Calibri" w:eastAsia="Calibri" w:hAnsi="Calibri" w:cs="Calibri"/>
          <w:color w:val="000000"/>
        </w:rPr>
        <w:t>through  collective</w:t>
      </w:r>
      <w:proofErr w:type="gramEnd"/>
      <w:r>
        <w:rPr>
          <w:rFonts w:ascii="Calibri" w:eastAsia="Calibri" w:hAnsi="Calibri" w:cs="Calibri"/>
          <w:color w:val="000000"/>
        </w:rPr>
        <w:t xml:space="preserve">/direct action, building collective power for Black workers; managing competing strategic priorities </w:t>
      </w:r>
      <w:proofErr w:type="gramStart"/>
      <w:r>
        <w:rPr>
          <w:rFonts w:ascii="Calibri" w:eastAsia="Calibri" w:hAnsi="Calibri" w:cs="Calibri"/>
          <w:color w:val="000000"/>
        </w:rPr>
        <w:t>and  work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in a team</w:t>
      </w:r>
      <w:r>
        <w:rPr>
          <w:rFonts w:ascii="Calibri" w:eastAsia="Calibri" w:hAnsi="Calibri" w:cs="Calibri"/>
          <w:color w:val="000000"/>
        </w:rPr>
        <w:t xml:space="preserve"> environment with the ability to work independently. </w:t>
      </w:r>
    </w:p>
    <w:p w14:paraId="6BB5FDD6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79" w:lineRule="auto"/>
        <w:ind w:left="727" w:right="302" w:hanging="35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More than two years of experience leading a team with strong delegation and accountability approaches that ensure team plans strategically; can follow a plan, and be accountable to the team in carrying out a </w:t>
      </w:r>
      <w:proofErr w:type="gramStart"/>
      <w:r>
        <w:rPr>
          <w:rFonts w:ascii="Calibri" w:eastAsia="Calibri" w:hAnsi="Calibri" w:cs="Calibri"/>
          <w:color w:val="000000"/>
        </w:rPr>
        <w:t>plan;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3FD7F1CE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79" w:lineRule="auto"/>
        <w:ind w:left="727" w:right="302" w:hanging="351"/>
        <w:rPr>
          <w:rFonts w:ascii="Calibri" w:eastAsia="Calibri" w:hAnsi="Calibri" w:cs="Calibri"/>
        </w:rPr>
      </w:pPr>
      <w:r>
        <w:rPr>
          <w:rFonts w:ascii="Noto Sans Symbols" w:eastAsia="Noto Sans Symbols" w:hAnsi="Noto Sans Symbols" w:cs="Noto Sans Symbols"/>
        </w:rPr>
        <w:t xml:space="preserve">• </w:t>
      </w:r>
      <w:r>
        <w:rPr>
          <w:rFonts w:ascii="Calibri" w:eastAsia="Calibri" w:hAnsi="Calibri" w:cs="Calibri"/>
        </w:rPr>
        <w:t>More than two years of experience facilitating meetings, including agenda creation.</w:t>
      </w:r>
    </w:p>
    <w:p w14:paraId="5A643770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80" w:lineRule="auto"/>
        <w:ind w:left="734" w:right="201" w:hanging="35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</w:rPr>
        <w:t>Experience creating and executing an organizing campaign (with elements of base building, research, legal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or regulatory processes, policy, and communications)  </w:t>
      </w:r>
    </w:p>
    <w:p w14:paraId="51AFA817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5" w:lineRule="auto"/>
        <w:ind w:left="374" w:right="2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Experience developing and implementing a field plan that allows allies to align self-interest with interest </w:t>
      </w:r>
      <w:proofErr w:type="gramStart"/>
      <w:r>
        <w:rPr>
          <w:rFonts w:ascii="Calibri" w:eastAsia="Calibri" w:hAnsi="Calibri" w:cs="Calibri"/>
          <w:color w:val="000000"/>
        </w:rPr>
        <w:t>of  Black</w:t>
      </w:r>
      <w:proofErr w:type="gramEnd"/>
      <w:r>
        <w:rPr>
          <w:rFonts w:ascii="Calibri" w:eastAsia="Calibri" w:hAnsi="Calibri" w:cs="Calibri"/>
          <w:color w:val="000000"/>
        </w:rPr>
        <w:t xml:space="preserve"> workers through analysis of political landscape that may impact LABWC constituency. </w:t>
      </w:r>
    </w:p>
    <w:p w14:paraId="5AD0637B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5" w:lineRule="auto"/>
        <w:ind w:left="374" w:right="2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</w:rPr>
        <w:t>Ability to respond effectively to conflict as well as bias</w:t>
      </w:r>
      <w:proofErr w:type="gramStart"/>
      <w:r>
        <w:rPr>
          <w:rFonts w:ascii="Calibri" w:eastAsia="Calibri" w:hAnsi="Calibri" w:cs="Calibri"/>
          <w:color w:val="000000"/>
        </w:rPr>
        <w:t>/“</w:t>
      </w:r>
      <w:proofErr w:type="gramEnd"/>
      <w:r>
        <w:rPr>
          <w:rFonts w:ascii="Calibri" w:eastAsia="Calibri" w:hAnsi="Calibri" w:cs="Calibri"/>
        </w:rPr>
        <w:t>microaggressions</w:t>
      </w:r>
      <w:r>
        <w:rPr>
          <w:rFonts w:ascii="Calibri" w:eastAsia="Calibri" w:hAnsi="Calibri" w:cs="Calibri"/>
          <w:color w:val="000000"/>
        </w:rPr>
        <w:t xml:space="preserve">” with balanced insight and </w:t>
      </w:r>
      <w:proofErr w:type="gramStart"/>
      <w:r>
        <w:rPr>
          <w:rFonts w:ascii="Calibri" w:eastAsia="Calibri" w:hAnsi="Calibri" w:cs="Calibri"/>
          <w:color w:val="000000"/>
        </w:rPr>
        <w:t>greater  emotional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intelligence;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07853975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79" w:lineRule="auto"/>
        <w:ind w:left="374" w:right="15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Strong skills and experience navigating local and state policy processes and advocacy with elected officials; including but not limited to educating lawmakers, navigating policy creation, coordinating local and </w:t>
      </w:r>
      <w:proofErr w:type="gramStart"/>
      <w:r>
        <w:rPr>
          <w:rFonts w:ascii="Calibri" w:eastAsia="Calibri" w:hAnsi="Calibri" w:cs="Calibri"/>
          <w:color w:val="000000"/>
        </w:rPr>
        <w:t>state  lawmaker</w:t>
      </w:r>
      <w:proofErr w:type="gramEnd"/>
      <w:r>
        <w:rPr>
          <w:rFonts w:ascii="Calibri" w:eastAsia="Calibri" w:hAnsi="Calibri" w:cs="Calibri"/>
          <w:color w:val="000000"/>
        </w:rPr>
        <w:t xml:space="preserve"> visits, strategizing to move supporters to action and to identify and neutralize opposition  </w:t>
      </w:r>
    </w:p>
    <w:p w14:paraId="1CF9F3D4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80" w:lineRule="auto"/>
        <w:ind w:left="359" w:right="288" w:hanging="1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Ability to understand and articulate the LA BWC vision, mission, and theory of social change and organize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others to align self- interest with the interest of Black workers</w:t>
      </w:r>
      <w:r>
        <w:rPr>
          <w:rFonts w:ascii="Calibri" w:eastAsia="Calibri" w:hAnsi="Calibri" w:cs="Calibri"/>
        </w:rPr>
        <w:t xml:space="preserve">. Direct experience with the Black jobs crisis is a plus. </w:t>
      </w:r>
    </w:p>
    <w:p w14:paraId="3C0BD9F1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80" w:lineRule="auto"/>
        <w:ind w:left="734" w:right="209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Ability to cultivate and nurture internal and external public relationships that are accountable, </w:t>
      </w:r>
      <w:proofErr w:type="gramStart"/>
      <w:r>
        <w:rPr>
          <w:rFonts w:ascii="Calibri" w:eastAsia="Calibri" w:hAnsi="Calibri" w:cs="Calibri"/>
          <w:color w:val="000000"/>
        </w:rPr>
        <w:t>reciprocal,  and</w:t>
      </w:r>
      <w:proofErr w:type="gramEnd"/>
      <w:r>
        <w:rPr>
          <w:rFonts w:ascii="Calibri" w:eastAsia="Calibri" w:hAnsi="Calibri" w:cs="Calibri"/>
          <w:color w:val="000000"/>
        </w:rPr>
        <w:t xml:space="preserve"> transparent with demonstrated ability to follow up and maintain con</w:t>
      </w:r>
      <w:r>
        <w:rPr>
          <w:rFonts w:ascii="Calibri" w:eastAsia="Calibri" w:hAnsi="Calibri" w:cs="Calibri"/>
        </w:rPr>
        <w:t xml:space="preserve">versations that advance the work. </w:t>
      </w:r>
    </w:p>
    <w:p w14:paraId="2DB4C8CB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4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Excellent writing, proofreading, </w:t>
      </w:r>
      <w:r>
        <w:rPr>
          <w:rFonts w:ascii="Calibri" w:eastAsia="Calibri" w:hAnsi="Calibri" w:cs="Calibri"/>
        </w:rPr>
        <w:t>and verbal</w:t>
      </w:r>
      <w:r>
        <w:rPr>
          <w:rFonts w:ascii="Calibri" w:eastAsia="Calibri" w:hAnsi="Calibri" w:cs="Calibri"/>
          <w:color w:val="000000"/>
        </w:rPr>
        <w:t xml:space="preserve"> communications skills. Must be proficient in Google Suite. Must be able to type </w:t>
      </w:r>
      <w:r>
        <w:rPr>
          <w:rFonts w:ascii="Calibri" w:eastAsia="Calibri" w:hAnsi="Calibri" w:cs="Calibri"/>
        </w:rPr>
        <w:t>at least 40 WPM.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B87F036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80" w:lineRule="auto"/>
        <w:ind w:left="733" w:right="229" w:hanging="35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Ability to establish, maintain rapport and work in mutually beneficial coalitions with widely varied </w:t>
      </w:r>
      <w:proofErr w:type="gramStart"/>
      <w:r>
        <w:rPr>
          <w:rFonts w:ascii="Calibri" w:eastAsia="Calibri" w:hAnsi="Calibri" w:cs="Calibri"/>
          <w:color w:val="000000"/>
        </w:rPr>
        <w:t xml:space="preserve">ethnic,  </w:t>
      </w:r>
      <w:r>
        <w:rPr>
          <w:rFonts w:ascii="Calibri" w:eastAsia="Calibri" w:hAnsi="Calibri" w:cs="Calibri"/>
          <w:color w:val="000000"/>
        </w:rPr>
        <w:lastRenderedPageBreak/>
        <w:t>social</w:t>
      </w:r>
      <w:proofErr w:type="gramEnd"/>
      <w:r>
        <w:rPr>
          <w:rFonts w:ascii="Calibri" w:eastAsia="Calibri" w:hAnsi="Calibri" w:cs="Calibri"/>
          <w:color w:val="000000"/>
        </w:rPr>
        <w:t xml:space="preserve"> and philosophical </w:t>
      </w:r>
      <w:proofErr w:type="gramStart"/>
      <w:r>
        <w:rPr>
          <w:rFonts w:ascii="Calibri" w:eastAsia="Calibri" w:hAnsi="Calibri" w:cs="Calibri"/>
          <w:color w:val="000000"/>
        </w:rPr>
        <w:t>groups;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791700A2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4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Ability to work under pressure and with minimal supervision; must be a </w:t>
      </w:r>
      <w:proofErr w:type="spellStart"/>
      <w:r>
        <w:rPr>
          <w:rFonts w:ascii="Calibri" w:eastAsia="Calibri" w:hAnsi="Calibri" w:cs="Calibri"/>
          <w:color w:val="000000"/>
        </w:rPr>
        <w:t>self starte</w:t>
      </w:r>
      <w:r>
        <w:rPr>
          <w:rFonts w:ascii="Calibri" w:eastAsia="Calibri" w:hAnsi="Calibri" w:cs="Calibri"/>
        </w:rPr>
        <w:t>r</w:t>
      </w:r>
      <w:proofErr w:type="spellEnd"/>
      <w:r>
        <w:rPr>
          <w:rFonts w:ascii="Calibri" w:eastAsia="Calibri" w:hAnsi="Calibri" w:cs="Calibri"/>
        </w:rPr>
        <w:t xml:space="preserve"> who can lead the team in troubleshooting.</w:t>
      </w:r>
    </w:p>
    <w:p w14:paraId="02804FD3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343" w:lineRule="auto"/>
        <w:ind w:left="376" w:right="124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Established relationships with community organizations and unions in LABWC areas </w:t>
      </w:r>
      <w:proofErr w:type="gramStart"/>
      <w:r>
        <w:rPr>
          <w:rFonts w:ascii="Calibri" w:eastAsia="Calibri" w:hAnsi="Calibri" w:cs="Calibri"/>
          <w:color w:val="000000"/>
        </w:rPr>
        <w:t>preferred;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0F8306A1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55" w:lineRule="auto"/>
        <w:ind w:left="7" w:right="2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Application Process: </w:t>
      </w:r>
      <w:r>
        <w:rPr>
          <w:rFonts w:ascii="Calibri" w:eastAsia="Calibri" w:hAnsi="Calibri" w:cs="Calibri"/>
          <w:color w:val="000000"/>
        </w:rPr>
        <w:t xml:space="preserve">This position is available immediately. Email cover letter and resume to </w:t>
      </w:r>
      <w:r>
        <w:rPr>
          <w:rFonts w:ascii="Calibri" w:eastAsia="Calibri" w:hAnsi="Calibri" w:cs="Calibri"/>
          <w:color w:val="0000FF"/>
          <w:u w:val="single"/>
        </w:rPr>
        <w:t>careers@labwc.org</w:t>
      </w:r>
      <w:r>
        <w:rPr>
          <w:rFonts w:ascii="Calibri" w:eastAsia="Calibri" w:hAnsi="Calibri" w:cs="Calibri"/>
          <w:color w:val="000000"/>
        </w:rPr>
        <w:t xml:space="preserve">, add “Campaign Coordinator” in the </w:t>
      </w:r>
      <w:r>
        <w:rPr>
          <w:rFonts w:ascii="Calibri" w:eastAsia="Calibri" w:hAnsi="Calibri" w:cs="Calibri"/>
          <w:color w:val="000000"/>
          <w:u w:val="single"/>
        </w:rPr>
        <w:t>subject line</w:t>
      </w:r>
      <w:r>
        <w:rPr>
          <w:rFonts w:ascii="Calibri" w:eastAsia="Calibri" w:hAnsi="Calibri" w:cs="Calibri"/>
          <w:color w:val="000000"/>
        </w:rPr>
        <w:t>. No phone calls, please.  Applicants who do not meet the minimum requirements will not receive a response. Full-time position, $</w:t>
      </w:r>
      <w:r>
        <w:rPr>
          <w:rFonts w:ascii="Calibri" w:eastAsia="Calibri" w:hAnsi="Calibri" w:cs="Calibri"/>
        </w:rPr>
        <w:t>30</w:t>
      </w:r>
      <w:r>
        <w:rPr>
          <w:rFonts w:ascii="Calibri" w:eastAsia="Calibri" w:hAnsi="Calibri" w:cs="Calibri"/>
          <w:color w:val="000000"/>
        </w:rPr>
        <w:t>- $</w:t>
      </w:r>
      <w:proofErr w:type="gramStart"/>
      <w:r>
        <w:rPr>
          <w:rFonts w:ascii="Calibri" w:eastAsia="Calibri" w:hAnsi="Calibri" w:cs="Calibri"/>
        </w:rPr>
        <w:t>34</w:t>
      </w:r>
      <w:r>
        <w:rPr>
          <w:rFonts w:ascii="Calibri" w:eastAsia="Calibri" w:hAnsi="Calibri" w:cs="Calibri"/>
          <w:color w:val="000000"/>
        </w:rPr>
        <w:t xml:space="preserve">  per</w:t>
      </w:r>
      <w:proofErr w:type="gramEnd"/>
      <w:r>
        <w:rPr>
          <w:rFonts w:ascii="Calibri" w:eastAsia="Calibri" w:hAnsi="Calibri" w:cs="Calibri"/>
          <w:color w:val="000000"/>
        </w:rPr>
        <w:t xml:space="preserve"> hour, plus a comprehensive benefits package that includes medical, dental, vision, life insurance, </w:t>
      </w:r>
      <w:proofErr w:type="gramStart"/>
      <w:r>
        <w:rPr>
          <w:rFonts w:ascii="Calibri" w:eastAsia="Calibri" w:hAnsi="Calibri" w:cs="Calibri"/>
          <w:color w:val="000000"/>
        </w:rPr>
        <w:t>flexible  spending</w:t>
      </w:r>
      <w:proofErr w:type="gramEnd"/>
      <w:r>
        <w:rPr>
          <w:rFonts w:ascii="Calibri" w:eastAsia="Calibri" w:hAnsi="Calibri" w:cs="Calibri"/>
          <w:color w:val="000000"/>
        </w:rPr>
        <w:t xml:space="preserve"> account, and retirement plans with matching and employer contributions to eligible employees! </w:t>
      </w:r>
    </w:p>
    <w:p w14:paraId="30A21214" w14:textId="77777777" w:rsidR="00F34E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4" w:lineRule="auto"/>
        <w:ind w:right="52" w:firstLine="12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LABWC</w:t>
      </w:r>
      <w:r>
        <w:rPr>
          <w:rFonts w:ascii="Calibri" w:eastAsia="Calibri" w:hAnsi="Calibri" w:cs="Calibri"/>
          <w:i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is an equal opportunity employer committed to a diverse and inclusive workforce. In addition, </w:t>
      </w:r>
      <w:proofErr w:type="gramStart"/>
      <w:r>
        <w:rPr>
          <w:rFonts w:ascii="Calibri" w:eastAsia="Calibri" w:hAnsi="Calibri" w:cs="Calibri"/>
          <w:i/>
          <w:color w:val="000000"/>
          <w:sz w:val="18"/>
          <w:szCs w:val="18"/>
        </w:rPr>
        <w:t>the  organization</w:t>
      </w:r>
      <w:proofErr w:type="gram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will consider </w:t>
      </w:r>
      <w:proofErr w:type="gramStart"/>
      <w:r>
        <w:rPr>
          <w:rFonts w:ascii="Calibri" w:eastAsia="Calibri" w:hAnsi="Calibri" w:cs="Calibri"/>
          <w:i/>
          <w:color w:val="000000"/>
          <w:sz w:val="18"/>
          <w:szCs w:val="18"/>
        </w:rPr>
        <w:t>for employment qualified applicants with criminal histories</w:t>
      </w:r>
      <w:proofErr w:type="gram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in a manner consistent with the requirements of the </w:t>
      </w:r>
      <w:proofErr w:type="gramStart"/>
      <w:r>
        <w:rPr>
          <w:rFonts w:ascii="Calibri" w:eastAsia="Calibri" w:hAnsi="Calibri" w:cs="Calibri"/>
          <w:i/>
          <w:color w:val="000000"/>
          <w:sz w:val="18"/>
          <w:szCs w:val="18"/>
        </w:rPr>
        <w:t>Los  Angeles</w:t>
      </w:r>
      <w:proofErr w:type="gram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Fair Chance Initiative for Hiring. The LABWC is also an affirmative action employer. People of color, women, and LGBTQ are </w:t>
      </w:r>
      <w:proofErr w:type="gramStart"/>
      <w:r>
        <w:rPr>
          <w:rFonts w:ascii="Calibri" w:eastAsia="Calibri" w:hAnsi="Calibri" w:cs="Calibri"/>
          <w:i/>
          <w:color w:val="000000"/>
          <w:sz w:val="18"/>
          <w:szCs w:val="18"/>
        </w:rPr>
        <w:t>strongly  encouraged</w:t>
      </w:r>
      <w:proofErr w:type="gram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to apply.</w:t>
      </w:r>
    </w:p>
    <w:sectPr w:rsidR="00F34E13">
      <w:type w:val="continuous"/>
      <w:pgSz w:w="12240" w:h="15840"/>
      <w:pgMar w:top="441" w:right="862" w:bottom="651" w:left="986" w:header="0" w:footer="720" w:gutter="0"/>
      <w:cols w:space="720" w:equalWidth="0">
        <w:col w:w="1039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132ADB3-83B3-415B-84CF-6839A69FB9C8}"/>
    <w:embedItalic r:id="rId2" w:fontKey="{9095FAD3-A19F-40E6-91BA-FE4E1D3644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931A5B9-1168-4A66-8F53-603EAA411AA4}"/>
    <w:embedBold r:id="rId4" w:fontKey="{B048B33A-6C82-4150-9D75-C12D03055C8D}"/>
    <w:embedItalic r:id="rId5" w:fontKey="{0BDE40A9-B22E-4572-9164-81552295C61C}"/>
  </w:font>
  <w:font w:name="Noto Sans Symbols">
    <w:charset w:val="00"/>
    <w:family w:val="auto"/>
    <w:pitch w:val="default"/>
    <w:embedRegular r:id="rId6" w:fontKey="{44E49E04-5406-4487-B1E6-3462FCE6AA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29578E-563A-4DE0-88C7-0472EA945D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13"/>
    <w:rsid w:val="004272EC"/>
    <w:rsid w:val="00601758"/>
    <w:rsid w:val="00A17C82"/>
    <w:rsid w:val="00F3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086DB"/>
  <w15:docId w15:val="{418E4AAD-8003-45E8-877B-C9A5D479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Trina Traylor</cp:lastModifiedBy>
  <cp:revision>2</cp:revision>
  <dcterms:created xsi:type="dcterms:W3CDTF">2025-09-11T20:09:00Z</dcterms:created>
  <dcterms:modified xsi:type="dcterms:W3CDTF">2025-09-11T20:09:00Z</dcterms:modified>
</cp:coreProperties>
</file>